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FC16F" w14:textId="79255032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94F5C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E780A">
        <w:rPr>
          <w:lang w:val="ru-RU"/>
        </w:rPr>
        <w:br/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D94F5C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0"/>
        <w:gridCol w:w="3626"/>
      </w:tblGrid>
      <w:tr w:rsidR="00EC68D3" w:rsidRPr="00D94F5C" w14:paraId="3BEFC173" w14:textId="77777777">
        <w:tc>
          <w:tcPr>
            <w:tcW w:w="50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FC170" w14:textId="77777777" w:rsidR="00CE780A" w:rsidRPr="00CE780A" w:rsidRDefault="00CE78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E780A">
              <w:rPr>
                <w:lang w:val="ru-RU"/>
              </w:rPr>
              <w:br/>
            </w: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BEFC171" w14:textId="33F8FCD4" w:rsidR="00EC68D3" w:rsidRPr="00CE780A" w:rsidRDefault="00CE780A" w:rsidP="00D94F5C">
            <w:pPr>
              <w:rPr>
                <w:lang w:val="ru-RU"/>
              </w:rPr>
            </w:pP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D94F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CE780A">
              <w:rPr>
                <w:lang w:val="ru-RU"/>
              </w:rPr>
              <w:br/>
            </w: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35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FC172" w14:textId="30E1E33E" w:rsidR="00EC68D3" w:rsidRPr="00CE780A" w:rsidRDefault="00CE780A" w:rsidP="00D94F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CE780A">
              <w:rPr>
                <w:lang w:val="ru-RU"/>
              </w:rPr>
              <w:br/>
            </w: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D94F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Кайбальская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CE780A">
              <w:rPr>
                <w:lang w:val="ru-RU"/>
              </w:rPr>
              <w:br/>
            </w: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3BEFC174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E780A">
        <w:rPr>
          <w:lang w:val="ru-RU"/>
        </w:rPr>
        <w:br/>
      </w: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журнале успеваемости (классном журнале)</w:t>
      </w:r>
    </w:p>
    <w:p w14:paraId="3BEFC175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BEFC176" w14:textId="1ADF9FA1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журнале успеваемости (классном журнале) МБОУ </w:t>
      </w:r>
      <w:r w:rsidR="00D94F5C">
        <w:rPr>
          <w:rFonts w:hAnsi="Times New Roman" w:cs="Times New Roman"/>
          <w:color w:val="000000"/>
          <w:sz w:val="24"/>
          <w:szCs w:val="24"/>
          <w:lang w:val="ru-RU"/>
        </w:rPr>
        <w:t>Кайбальская СШ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14:paraId="3BEFC177" w14:textId="0719D615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правила 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D94F5C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школа) журнала успеваемости (классного журнала)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(в том числе посредством ФГИС «Моя школа»),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его 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особенности его хранения.</w:t>
      </w:r>
    </w:p>
    <w:p w14:paraId="3BEFC178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Правила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работы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классным журналом</w:t>
      </w:r>
    </w:p>
    <w:p w14:paraId="3BEFC179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2.1. Классный журнал предназначен для индивидуального учета результатов освоения обучающимися образовательных программ, контроля успеваемости учеников, посещения ими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является обязательной школьной документацией.</w:t>
      </w:r>
    </w:p>
    <w:p w14:paraId="3BEFC17A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2.2. Классный журнал заводят ежегодно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каждый класс, который укомплектован в школе.</w:t>
      </w:r>
    </w:p>
    <w:p w14:paraId="3BEFC17B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2.3. Пользователями электронного журнала являются директор школы, его заместители, секретарь,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руководители.</w:t>
      </w:r>
    </w:p>
    <w:p w14:paraId="3BEFC17C" w14:textId="77777777" w:rsidR="00EC68D3" w:rsidRDefault="00CE78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Директор школы:</w:t>
      </w:r>
    </w:p>
    <w:p w14:paraId="3BEFC17D" w14:textId="77777777" w:rsidR="00EC68D3" w:rsidRPr="00CE780A" w:rsidRDefault="00CE78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просматривает электронный журнал без права редактирования;</w:t>
      </w:r>
    </w:p>
    <w:p w14:paraId="3BEFC17E" w14:textId="77777777" w:rsidR="00EC68D3" w:rsidRPr="00CE780A" w:rsidRDefault="00CE78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распечатывает страницы электронного журнала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14:paraId="3BEFC17F" w14:textId="77777777" w:rsidR="00EC68D3" w:rsidRPr="00CE780A" w:rsidRDefault="00CE78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заверяет распечатанный вариант электронного журнала подписью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печатью школы;</w:t>
      </w:r>
    </w:p>
    <w:p w14:paraId="3BEFC180" w14:textId="77777777" w:rsidR="00EC68D3" w:rsidRPr="00CE780A" w:rsidRDefault="00CE78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заверяет электронный вариант журнала электронной подписью.</w:t>
      </w:r>
    </w:p>
    <w:p w14:paraId="3BEFC181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2.5.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ВР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 возможностями учителей-предметников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</w:p>
    <w:p w14:paraId="3BEFC182" w14:textId="77777777" w:rsidR="00EC68D3" w:rsidRPr="00CE780A" w:rsidRDefault="00CE78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распечатывает страницы электронных журналов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14:paraId="3BEFC183" w14:textId="77777777" w:rsidR="00EC68D3" w:rsidRPr="00CE780A" w:rsidRDefault="00CE78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формирует сводные ведомости успеваемости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носителе;</w:t>
      </w:r>
    </w:p>
    <w:p w14:paraId="3BEFC184" w14:textId="77777777" w:rsidR="00EC68D3" w:rsidRPr="00CE780A" w:rsidRDefault="00CE78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переносит 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стандартные формы данных для анализа и/или формирования отчетных форм;</w:t>
      </w:r>
    </w:p>
    <w:p w14:paraId="3BEFC185" w14:textId="77777777" w:rsidR="00EC68D3" w:rsidRPr="00CE780A" w:rsidRDefault="00CE78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настраивает системы оценивания, структуру учебного года (периоды обучения: четверти,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начале учебного года;</w:t>
      </w:r>
    </w:p>
    <w:p w14:paraId="3BEFC186" w14:textId="77777777" w:rsidR="00EC68D3" w:rsidRPr="00CE780A" w:rsidRDefault="00CE78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актуализирует список педагогических работников образовательной организации;</w:t>
      </w:r>
    </w:p>
    <w:p w14:paraId="3BEFC187" w14:textId="77777777" w:rsidR="00EC68D3" w:rsidRPr="00CE780A" w:rsidRDefault="00CE780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проверяет журналы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правильность заполнения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учителями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разделами 3-4 настоящего Положения.</w:t>
      </w:r>
    </w:p>
    <w:p w14:paraId="3BEFC188" w14:textId="77777777" w:rsidR="00EC68D3" w:rsidRDefault="00CE780A">
      <w:pPr>
        <w:rPr>
          <w:rFonts w:hAnsi="Times New Roman" w:cs="Times New Roman"/>
          <w:color w:val="000000"/>
          <w:sz w:val="24"/>
          <w:szCs w:val="24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2.6. Классные руководители имеют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страницам своего класса в электронном журнале без права редактирования записей учителей-предметников. </w:t>
      </w:r>
      <w:r>
        <w:rPr>
          <w:rFonts w:hAnsi="Times New Roman" w:cs="Times New Roman"/>
          <w:color w:val="000000"/>
          <w:sz w:val="24"/>
          <w:szCs w:val="24"/>
        </w:rPr>
        <w:t>Классные руководители:</w:t>
      </w:r>
    </w:p>
    <w:p w14:paraId="3BEFC189" w14:textId="77777777" w:rsidR="00EC68D3" w:rsidRPr="00CE780A" w:rsidRDefault="00CE780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вносят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все предметные страницы журнала списки класса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учебных групп своего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начале каждого года;</w:t>
      </w:r>
    </w:p>
    <w:p w14:paraId="3BEFC18A" w14:textId="77777777" w:rsidR="00EC68D3" w:rsidRPr="00CE780A" w:rsidRDefault="00CE780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заполняют раздел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личными данными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учениках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следят за их актуальностью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течение года;</w:t>
      </w:r>
    </w:p>
    <w:p w14:paraId="3BEFC18B" w14:textId="77777777" w:rsidR="00EC68D3" w:rsidRPr="00CE780A" w:rsidRDefault="00CE780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проводят первичные консультации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электронным журналом;</w:t>
      </w:r>
    </w:p>
    <w:p w14:paraId="3BEFC18C" w14:textId="77777777" w:rsidR="00EC68D3" w:rsidRPr="00CE780A" w:rsidRDefault="00CE780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формируют отчет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посещаемости занятий учениками.</w:t>
      </w:r>
    </w:p>
    <w:p w14:paraId="3BEFC18D" w14:textId="77777777" w:rsidR="00EC68D3" w:rsidRDefault="00CE780A">
      <w:pPr>
        <w:rPr>
          <w:rFonts w:hAnsi="Times New Roman" w:cs="Times New Roman"/>
          <w:color w:val="000000"/>
          <w:sz w:val="24"/>
          <w:szCs w:val="24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2.7. Учителя-предметники имеют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страницам своих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правом редактирования. Учителя-предметники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имеют право редактировать электронный журнал после выставления итоговых оценок (отметок)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год. </w:t>
      </w:r>
      <w:r>
        <w:rPr>
          <w:rFonts w:hAnsi="Times New Roman" w:cs="Times New Roman"/>
          <w:color w:val="000000"/>
          <w:sz w:val="24"/>
          <w:szCs w:val="24"/>
        </w:rPr>
        <w:t>Учителя-предметники:</w:t>
      </w:r>
    </w:p>
    <w:p w14:paraId="3BEFC18E" w14:textId="77777777" w:rsidR="00EC68D3" w:rsidRPr="00CE780A" w:rsidRDefault="00CE780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вносят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датах проведения занятий,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темах уроков, ходе освоения образовательной программы,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отсутствии учеников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или занятия;</w:t>
      </w:r>
    </w:p>
    <w:p w14:paraId="3BEFC18F" w14:textId="77777777" w:rsidR="00EC68D3" w:rsidRPr="00CE780A" w:rsidRDefault="00CE780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выставляют текущие отметки, записывают домашние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BEFC190" w14:textId="77777777" w:rsidR="00EC68D3" w:rsidRPr="00CE780A" w:rsidRDefault="00CE780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выставляют отметки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письменные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оценки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рамках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учеников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существующей в образовательной организации системе оценивания;</w:t>
      </w:r>
    </w:p>
    <w:p w14:paraId="3BEFC191" w14:textId="77777777" w:rsidR="00EC68D3" w:rsidRPr="00CE780A" w:rsidRDefault="00CE780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вносят комментарии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отношении учебной деятельности учеников.</w:t>
      </w:r>
    </w:p>
    <w:p w14:paraId="3BEFC192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2.8. Администратор электронного журнала имеет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следующих функциональных возможностей:</w:t>
      </w:r>
    </w:p>
    <w:p w14:paraId="3BEFC193" w14:textId="77777777" w:rsidR="00EC68D3" w:rsidRPr="00CE780A" w:rsidRDefault="00CE780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настраивает системные параметры электронного журнала;</w:t>
      </w:r>
    </w:p>
    <w:p w14:paraId="3BEFC194" w14:textId="77777777" w:rsidR="00EC68D3" w:rsidRPr="00CE780A" w:rsidRDefault="00CE780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вводит (создает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редактирует) учетные записи пользователей;</w:t>
      </w:r>
    </w:p>
    <w:p w14:paraId="3BEFC195" w14:textId="77777777" w:rsidR="00EC68D3" w:rsidRPr="00CE780A" w:rsidRDefault="00CE780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редактирует профили пользователей при необходимости;</w:t>
      </w:r>
    </w:p>
    <w:p w14:paraId="3BEFC196" w14:textId="77777777" w:rsidR="00EC68D3" w:rsidRPr="00CE780A" w:rsidRDefault="00CE780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настраивает права доступа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разных пользователей;</w:t>
      </w:r>
    </w:p>
    <w:p w14:paraId="3BEFC197" w14:textId="77777777" w:rsidR="00EC68D3" w:rsidRPr="00CE780A" w:rsidRDefault="00CE780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еженедельно осуществляет резервное копирование данных электронного журнала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двух внешних носителях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восстанавливает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их (при необходимости);</w:t>
      </w:r>
    </w:p>
    <w:p w14:paraId="3BEFC198" w14:textId="77777777" w:rsidR="00EC68D3" w:rsidRPr="00CE780A" w:rsidRDefault="00CE780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ежемесячно архивирует данные электронного журнала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двух внешних носителях;</w:t>
      </w:r>
    </w:p>
    <w:p w14:paraId="3BEFC199" w14:textId="77777777" w:rsidR="00EC68D3" w:rsidRPr="00CE780A" w:rsidRDefault="00CE780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осуществляет импорт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экспорт данных между электронным журналом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внешней информационной системой, используемой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14:paraId="3BEFC19A" w14:textId="77777777" w:rsidR="00EC68D3" w:rsidRPr="00CE780A" w:rsidRDefault="00CE780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формирует необходимые отчеты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электронном журнале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выводит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печатном виде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просьбе пользователей.</w:t>
      </w:r>
    </w:p>
    <w:p w14:paraId="3BEFC19B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2.9. Родители могут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классным журналом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бумажном виде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присутствии лиц, уполномоченных вести журнал.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электронному журналу обеспечивается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14:paraId="3BEFC19C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2.10.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текущими отметками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промежуточной аттестации предоставляется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совершеннолетних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родителей несовершеннолетних учеников.</w:t>
      </w:r>
    </w:p>
    <w:p w14:paraId="3BEFC19D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2.11. 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бумажном виде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уроки приносят учителя или классные руководители, которые несут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ведение, 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сохранность классного журнала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14:paraId="3BEFC19E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2.12. Передавать классный журнал ученикам, давать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работе с электронным журналом запрещено.</w:t>
      </w:r>
    </w:p>
    <w:p w14:paraId="3BEFC19F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Ведение журнала классными руководителями</w:t>
      </w:r>
    </w:p>
    <w:p w14:paraId="3BEFC1A0" w14:textId="77777777" w:rsidR="00EC68D3" w:rsidRDefault="00CE780A">
      <w:pPr>
        <w:rPr>
          <w:rFonts w:hAnsi="Times New Roman" w:cs="Times New Roman"/>
          <w:color w:val="000000"/>
          <w:sz w:val="24"/>
          <w:szCs w:val="24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3.1. Классные руководители подготавливают классный журнал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текущий учебный год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его начала. </w:t>
      </w:r>
      <w:r>
        <w:rPr>
          <w:rFonts w:hAnsi="Times New Roman" w:cs="Times New Roman"/>
          <w:color w:val="000000"/>
          <w:sz w:val="24"/>
          <w:szCs w:val="24"/>
        </w:rPr>
        <w:t>Классные руководители оформляют титульный лист журнала и заполняют:</w:t>
      </w:r>
    </w:p>
    <w:p w14:paraId="3BEFC1A1" w14:textId="77777777" w:rsidR="00EC68D3" w:rsidRPr="00CE780A" w:rsidRDefault="00CE780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оглавление журнала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предметам учебного плана;</w:t>
      </w:r>
    </w:p>
    <w:p w14:paraId="3BEFC1A2" w14:textId="77777777" w:rsidR="00EC68D3" w:rsidRDefault="00CE780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сведения об учениках</w:t>
      </w:r>
    </w:p>
    <w:p w14:paraId="3BEFC1A3" w14:textId="77777777" w:rsidR="00EC68D3" w:rsidRPr="00CE780A" w:rsidRDefault="00CE780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названия предметов, Ф.И.О.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списки учеников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предметных страницах классного журнала;</w:t>
      </w:r>
    </w:p>
    <w:p w14:paraId="3BEFC1A4" w14:textId="77777777" w:rsidR="00EC68D3" w:rsidRPr="00CE780A" w:rsidRDefault="00CE780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списки учеников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сводных ведомостях учета посещаемости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успеваемости.</w:t>
      </w:r>
    </w:p>
    <w:p w14:paraId="3BEFC1A5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классные руководители оформляют изменения списочного состава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общих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них, ведут разделы классного журнала:</w:t>
      </w:r>
    </w:p>
    <w:p w14:paraId="3BEFC1A6" w14:textId="77777777" w:rsidR="00EC68D3" w:rsidRPr="00CE780A" w:rsidRDefault="00CE780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количестве уроков, пропущенных учениками;</w:t>
      </w:r>
    </w:p>
    <w:p w14:paraId="3BEFC1A7" w14:textId="77777777" w:rsidR="00EC68D3" w:rsidRDefault="00CE780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сводная ведомость учета посещаемости;</w:t>
      </w:r>
    </w:p>
    <w:p w14:paraId="3BEFC1A8" w14:textId="77777777" w:rsidR="00EC68D3" w:rsidRPr="00CE780A" w:rsidRDefault="00CE780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сводная ведомость учета успеваемости учеников;</w:t>
      </w:r>
    </w:p>
    <w:p w14:paraId="3BEFC1A9" w14:textId="77777777" w:rsidR="00EC68D3" w:rsidRPr="00CE780A" w:rsidRDefault="00CE780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занятиях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время;</w:t>
      </w:r>
    </w:p>
    <w:p w14:paraId="3BEFC1AA" w14:textId="77777777" w:rsidR="00EC68D3" w:rsidRDefault="00CE780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часы;</w:t>
      </w:r>
    </w:p>
    <w:p w14:paraId="3BEFC1AB" w14:textId="77777777" w:rsidR="00EC68D3" w:rsidRDefault="00CE780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образовательных программ.</w:t>
      </w:r>
    </w:p>
    <w:p w14:paraId="3BEFC1AC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3.3.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списках учеников классный руководитель вносит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позднее рабочего дня,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днем издания соответствующего распорядительного акта.</w:t>
      </w:r>
    </w:p>
    <w:p w14:paraId="3BEFC1AD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классных часах классный руководитель вносит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классного часа.</w:t>
      </w:r>
    </w:p>
    <w:p w14:paraId="3BEFC1AE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3.5. Классный руководитель проверяет правильность оформления предметных страниц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актуальность сведений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иных разделах классного журнала еженедельно.</w:t>
      </w:r>
    </w:p>
    <w:p w14:paraId="3BEFC1AF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Ведение журнала учителями</w:t>
      </w:r>
    </w:p>
    <w:p w14:paraId="3BEFC1B0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4.1. Учителя, проводящие уроки, заполняют предметные страницы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урока. Делать записи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уроках заранее запрещено.</w:t>
      </w:r>
    </w:p>
    <w:p w14:paraId="3BEFC1B1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предметной странице должно соответствовать учебному плану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учебного предмета.</w:t>
      </w:r>
    </w:p>
    <w:p w14:paraId="3BEFC1B2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4.2. Учителя своевременно вносят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оценки обучающихся и сведения о посещаемости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странице преподаваемого предмета.</w:t>
      </w:r>
    </w:p>
    <w:p w14:paraId="3BEFC1B3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4.3. 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устные ответы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E780A">
        <w:rPr>
          <w:lang w:val="ru-RU"/>
        </w:rPr>
        <w:br/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проведения урока. 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письменные работы, предусмотренные локальным нормативным актом школы,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</w:p>
    <w:p w14:paraId="3BEFC1B4" w14:textId="77777777" w:rsidR="00EC68D3" w:rsidRPr="00CE780A" w:rsidRDefault="00CE780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2–11-х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следующему уроку;</w:t>
      </w:r>
    </w:p>
    <w:p w14:paraId="3BEFC1B5" w14:textId="77777777" w:rsidR="00EC68D3" w:rsidRPr="00CE780A" w:rsidRDefault="00CE780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начальных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два рабочих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14:paraId="3BEFC1B6" w14:textId="77777777" w:rsidR="00EC68D3" w:rsidRPr="00CE780A" w:rsidRDefault="00CE780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5–9-х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пять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14:paraId="3BEFC1B7" w14:textId="77777777" w:rsidR="00EC68D3" w:rsidRPr="00CE780A" w:rsidRDefault="00CE780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10, 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пять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работ.</w:t>
      </w:r>
    </w:p>
    <w:p w14:paraId="3BEFC1B8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письменные городские, окружные, районные работы выставляют в 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даты объявления результатов.</w:t>
      </w:r>
    </w:p>
    <w:p w14:paraId="3BEFC1B9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4.4. Результаты промежуточной аттестации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 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два 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окончания четверти.</w:t>
      </w:r>
    </w:p>
    <w:p w14:paraId="3BEFC1BA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4.5. Результаты итоговой аттестации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даты объявления результатов итоговой аттестации или даты объявления результатов апелляций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несогласии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результатами итоговой аттестации.</w:t>
      </w:r>
    </w:p>
    <w:p w14:paraId="3BEFC1BB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4.6.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домашнем задании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предмету учителя отражают в соответствующих графах предметных страниц классного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один час после окончания всех занятий данных обучающихся.</w:t>
      </w:r>
    </w:p>
    <w:p w14:paraId="3BEFC1BC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случае замены урока соответствующие записи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классном журнале делает учитель, который проводит замену урока.</w:t>
      </w:r>
    </w:p>
    <w:p w14:paraId="3BEFC1BD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случае если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электронному журналу невозможен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техническим причинам, журнал должен быть заполнен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течение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момента возобновления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нему.</w:t>
      </w:r>
    </w:p>
    <w:p w14:paraId="3BEFC1BE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4.9. При организации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дому текущие, промежуточные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итоговые отметки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журнале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дому.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конце четверти, года учителя, проводящие уроки для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дому,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результаты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4.4, 4.5 настоящего Положения.</w:t>
      </w:r>
    </w:p>
    <w:p w14:paraId="3BEFC1BF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4.10. При организации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медицинской организации текущие, промежуточные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итоговые отметки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обучении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результатами успеваемости переносят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журнал. Оригинал 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обучении подшивают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обучающегося.</w:t>
      </w:r>
    </w:p>
    <w:p w14:paraId="3BEFC1C0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Общие ограничения для пользователей электронного журнала</w:t>
      </w:r>
    </w:p>
    <w:p w14:paraId="3BEFC1C1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5.1. Пользователи электронного журнала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имеют права передавать персональные логины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пароли для 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электронный журнал другим лицам. Передача персонального логина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пароля для 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электронный журнал другим лицам влечет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собой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защите персональных данных.</w:t>
      </w:r>
    </w:p>
    <w:p w14:paraId="3BEFC1C2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5.2. Пользователи электронного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правил доступа в электронный журнал, уведомляют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более чем одного рабочего дня со дня получения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таком нарушении администратора электронного журнала  и директора школы.</w:t>
      </w:r>
    </w:p>
    <w:p w14:paraId="3BEFC1C3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5.3. Все операции, произведенные пользователями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информации администратором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 о нарушении условий доступа, признаются недействительными.</w:t>
      </w:r>
    </w:p>
    <w:p w14:paraId="3BEFC1C4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Ведение листка здоровья классного журнала</w:t>
      </w:r>
    </w:p>
    <w:p w14:paraId="3BEFC1C5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6.1. Листок здоровья классного журнала оформляет медицинский работник школы.</w:t>
      </w:r>
    </w:p>
    <w:p w14:paraId="3BEFC1C6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6.2. Листок здоровья заполняется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основании сведений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медицинских карт</w:t>
      </w:r>
      <w:r w:rsidRPr="00CE780A">
        <w:rPr>
          <w:lang w:val="ru-RU"/>
        </w:rPr>
        <w:br/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учеников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дополнения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него вносят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E780A">
        <w:rPr>
          <w:lang w:val="ru-RU"/>
        </w:rPr>
        <w:br/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изменения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учеников.</w:t>
      </w:r>
    </w:p>
    <w:p w14:paraId="3BEFC1C7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6.3. Рекомендации медицинского работника должны быть учтены учителями во время организации образовательного процесса, работниками школы при озеленении помещений, уборке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дезинфекции помещений.</w:t>
      </w:r>
    </w:p>
    <w:p w14:paraId="3BEFC1C8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ведением классного журнала</w:t>
      </w:r>
    </w:p>
    <w:p w14:paraId="3BEFC1C9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7.1.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УВР обеспечивает хранение классных журналов и контроль за 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правильностью оформления записей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классном журнале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месяц.</w:t>
      </w:r>
    </w:p>
    <w:p w14:paraId="3BEFC1CA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первый месяц учебного года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УВР проверяет своевременность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правильность подготовки классных журналов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новому учебному году классными руководителями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объеме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3.1 настоящего Положения, медицинским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7.2 настоящего Положения.</w:t>
      </w:r>
    </w:p>
    <w:p w14:paraId="3BEFC1CB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7.3. Ежемесячно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14:paraId="3BEFC1CC" w14:textId="77777777" w:rsidR="00EC68D3" w:rsidRPr="00CE780A" w:rsidRDefault="00CE780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записей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предметных страницах классных журналов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14:paraId="3BEFC1CD" w14:textId="77777777" w:rsidR="00EC68D3" w:rsidRPr="00CE780A" w:rsidRDefault="00CE780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плотность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объективность устных ответов учеников;</w:t>
      </w:r>
    </w:p>
    <w:p w14:paraId="3BEFC1CE" w14:textId="77777777" w:rsidR="00EC68D3" w:rsidRDefault="00CE780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своевременность выставления отметок ученикам;</w:t>
      </w:r>
    </w:p>
    <w:p w14:paraId="3BEFC1CF" w14:textId="77777777" w:rsidR="00EC68D3" w:rsidRPr="00CE780A" w:rsidRDefault="00CE780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посещаемость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учет;</w:t>
      </w:r>
    </w:p>
    <w:p w14:paraId="3BEFC1D0" w14:textId="77777777" w:rsidR="00EC68D3" w:rsidRDefault="00CE780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домашних заданий.</w:t>
      </w:r>
    </w:p>
    <w:p w14:paraId="3BEFC1D1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конце каждой четверти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14:paraId="3BEFC1D2" w14:textId="77777777" w:rsidR="00EC68D3" w:rsidRPr="00CE780A" w:rsidRDefault="00CE780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оформление классных журналов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14:paraId="3BEFC1D3" w14:textId="77777777" w:rsidR="00EC68D3" w:rsidRPr="00CE780A" w:rsidRDefault="00CE780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выполнение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том числе соответствие учебному плану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учебного предмета;</w:t>
      </w:r>
    </w:p>
    <w:p w14:paraId="3BEFC1D4" w14:textId="77777777" w:rsidR="00EC68D3" w:rsidRPr="00CE780A" w:rsidRDefault="00CE780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уровень успеваемости,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том числе объективность текущих,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итоговых отметок;</w:t>
      </w:r>
    </w:p>
    <w:p w14:paraId="3BEFC1D5" w14:textId="77777777" w:rsidR="00EC68D3" w:rsidRPr="00CE780A" w:rsidRDefault="00CE780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формам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периодичности проведения, установленным локальным нормативным актом школы;</w:t>
      </w:r>
    </w:p>
    <w:p w14:paraId="3BEFC1D6" w14:textId="77777777" w:rsidR="00EC68D3" w:rsidRPr="00CE780A" w:rsidRDefault="00CE780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правильность оформления записей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замене уроков;</w:t>
      </w:r>
    </w:p>
    <w:p w14:paraId="3BEFC1D7" w14:textId="77777777" w:rsidR="00EC68D3" w:rsidRPr="00CE780A" w:rsidRDefault="00CE780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оформление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занятиях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время.</w:t>
      </w:r>
    </w:p>
    <w:p w14:paraId="3BEFC1D8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7.5.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окончании учебного года все классные журналы должны быть проверены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УВР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14:paraId="3BEFC1D9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7.6. Дополнительно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ведением классного журнала может быть осуществлен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планом мероприятий внутренней системы оценки качества образования.</w:t>
      </w:r>
    </w:p>
    <w:p w14:paraId="3BEFC1DA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7.7. Проверяющий после проведения проверки заполняет страницу журнала «Замечания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ведению журнала».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ней фиксируется цель проверки, замечания,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недостатков. Отметку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устранении выявленных недостатков делает проверяющий после того, как недостатки устранены.</w:t>
      </w:r>
    </w:p>
    <w:p w14:paraId="3BEFC1DB" w14:textId="77777777" w:rsidR="00EC68D3" w:rsidRPr="00CE780A" w:rsidRDefault="00CE78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Хранение классного журнала</w:t>
      </w:r>
    </w:p>
    <w:p w14:paraId="3BEFC1DC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8.1. Классные журналы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бумажном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запираемых шкафах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учительской.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допускается оставлять классный журнал в 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кабинетах, лабораториях, иных помещениях школы. Ежедневный контроль хранения классных журналов осуществляет лицо, уполномоченное директором.</w:t>
      </w:r>
    </w:p>
    <w:p w14:paraId="3BEFC1DD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порчи классного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бумажном виде или отсутствия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месте, предназначенном для его хранения, лицо, обнаружившее его порчу или отсутствие, незамедлительно уведомляет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этом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лицо. Директор распорядительным актом назначает проведение служебного расследования.</w:t>
      </w:r>
    </w:p>
    <w:p w14:paraId="3BEFC1DE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Если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результатам служебного расследования журнал признан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подлежащим восстановлению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найден, директор распорядительным актом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данных классного журнала. Данные восстанавливаются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имеющейся школьной документации. Виновные за нарушение порядка хранения классного журнала привлекаются к ответственности в порядке и на условиях, предусмотренных законодательством РФ.</w:t>
      </w:r>
    </w:p>
    <w:p w14:paraId="3BEFC1DF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8.3. Хранение данных электронного классного журнала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</w:t>
      </w:r>
      <w:r w:rsidRPr="00CE780A">
        <w:rPr>
          <w:lang w:val="ru-RU"/>
        </w:rPr>
        <w:br/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локальным нормативным актом школы,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14:paraId="3BEFC1E0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окончании учебного года классные журналы, прошедшие проверку директором и (или)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лицом, передаются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архив.</w:t>
      </w:r>
    </w:p>
    <w:p w14:paraId="3BEFC1E1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8.4.1. Классные журналы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бумажном виде при передаче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хранение должны быть</w:t>
      </w:r>
      <w:r w:rsidRPr="00CE780A">
        <w:rPr>
          <w:lang w:val="ru-RU"/>
        </w:rPr>
        <w:br/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подписаны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лицом.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5 (пяти)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извлекает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классных журналов сводные ведомости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формирует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них дела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сроком хранения, установленным номенклатурой дел школы.</w:t>
      </w:r>
    </w:p>
    <w:p w14:paraId="3BEFC1E2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8.5. Электронные классные журналы подлежат хранению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виде распечатанных данных.</w:t>
      </w:r>
    </w:p>
    <w:p w14:paraId="3BEFC1E3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8.5.1. Хранение данных электронного журнала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14:paraId="3BEFC1E4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8.5.2.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УВР сохраняет электронный журнал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двух носителях, маркирует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правилам организации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передает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хранение.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документов обеспечивает сохранность носителей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электронными журналами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разных помещениях.</w:t>
      </w:r>
    </w:p>
    <w:p w14:paraId="3BEFC1E5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8.5.3.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УВР распечатывает данные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сводные данные успеваемости. Распечатанный журнал прошнуровывается, пронумеровывается, удостоверяется подписью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лица, заверяется печатью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архив.</w:t>
      </w:r>
    </w:p>
    <w:p w14:paraId="3BEFC1E6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8.5.4. Сводные ведомости успеваемости заверяются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правилами организации делопроизводства школы.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сводных данных успеваемости формируются дела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сроком хранения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25 (двадцать пять) лет.</w:t>
      </w:r>
    </w:p>
    <w:p w14:paraId="3BEFC1E7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8.5.5.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5 (пяти) лет распечатанные данные электронных журналов уничтожаются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 Сводные ведомости успеваемости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архиве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срока хранения.</w:t>
      </w:r>
    </w:p>
    <w:p w14:paraId="3BEFC1E8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8.5.6. Данные электронного журнала могут быть распечатаны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иных случаях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распоряжению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лица. Распечатанный журнал оформляется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заверяется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5.3 настоящего Положения.</w:t>
      </w:r>
    </w:p>
    <w:p w14:paraId="3BEFC1E9" w14:textId="77777777" w:rsidR="00EC68D3" w:rsidRPr="00CE780A" w:rsidRDefault="00CE78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8.5.7.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целостностью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сохранностью данных электронного журнала, переданных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архив, несет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780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документов.</w:t>
      </w:r>
    </w:p>
    <w:sectPr w:rsidR="00EC68D3" w:rsidRPr="00CE78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5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62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D36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83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A2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E7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241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E6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63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D2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E780A"/>
    <w:rsid w:val="00D94F5C"/>
    <w:rsid w:val="00E438A1"/>
    <w:rsid w:val="00EC68D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C16F"/>
  <w15:docId w15:val="{14D0104B-28BE-4988-8328-4C7FF051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2418</Words>
  <Characters>13787</Characters>
  <Application>Microsoft Office Word</Application>
  <DocSecurity>0</DocSecurity>
  <Lines>114</Lines>
  <Paragraphs>32</Paragraphs>
  <ScaleCrop>false</ScaleCrop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2025-11-01T05:41:00Z</dcterms:modified>
</cp:coreProperties>
</file>